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sz w:val="24"/>
          <w:szCs w:val="24"/>
        </w:rPr>
      </w:pPr>
      <w:bookmarkStart w:colFirst="0" w:colLast="0" w:name="_935ixyl9pii9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Gun Cleaner</w:t>
      </w:r>
      <w:r w:rsidDel="00000000" w:rsidR="00000000" w:rsidRPr="00000000">
        <w:rPr>
          <w:sz w:val="24"/>
          <w:szCs w:val="24"/>
          <w:rtl w:val="0"/>
        </w:rPr>
        <w:t xml:space="preserve">Nanočástice roztoku proniknou nečistotami, vyplní mikrotrhliny a naruší přilnavost zbytků střelného prachu, olova, mědi, karbonu a tombaku k povrchu zbraně. Usazeniny pak </w:t>
      </w:r>
      <w:r w:rsidDel="00000000" w:rsidR="00000000" w:rsidRPr="00000000">
        <w:rPr>
          <w:b w:val="1"/>
          <w:sz w:val="24"/>
          <w:szCs w:val="24"/>
          <w:rtl w:val="0"/>
        </w:rPr>
        <w:t xml:space="preserve">snadno mechanicky odstraníte</w:t>
      </w:r>
      <w:r w:rsidDel="00000000" w:rsidR="00000000" w:rsidRPr="00000000">
        <w:rPr>
          <w:sz w:val="24"/>
          <w:szCs w:val="24"/>
          <w:rtl w:val="0"/>
        </w:rPr>
        <w:t xml:space="preserve">. Díky této vlastnosti není produkt agresivní a je bez zápachu.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</w:t>
      </w:r>
      <w:r w:rsidDel="00000000" w:rsidR="00000000" w:rsidRPr="00000000">
        <w:rPr>
          <w:b w:val="1"/>
          <w:sz w:val="24"/>
          <w:szCs w:val="24"/>
          <w:rtl w:val="0"/>
        </w:rPr>
        <w:t xml:space="preserve">zakonzervování a promazání zbraňových mechanismů</w:t>
      </w:r>
      <w:r w:rsidDel="00000000" w:rsidR="00000000" w:rsidRPr="00000000">
        <w:rPr>
          <w:sz w:val="24"/>
          <w:szCs w:val="24"/>
          <w:rtl w:val="0"/>
        </w:rPr>
        <w:t xml:space="preserve"> doporučujeme využít přípravek </w:t>
      </w:r>
      <w:r w:rsidDel="00000000" w:rsidR="00000000" w:rsidRPr="00000000">
        <w:rPr>
          <w:sz w:val="24"/>
          <w:szCs w:val="24"/>
          <w:rtl w:val="0"/>
        </w:rPr>
        <w:t xml:space="preserve">NANOPROTECH Gun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i8hh4yvx764r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NANOPROTECH Gun Cleaner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2"/>
          <w:szCs w:val="22"/>
        </w:rPr>
      </w:pPr>
      <w:bookmarkStart w:colFirst="0" w:colLast="0" w:name="_lya0v8rwcn3z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Odstraní zplodiny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aplikaci přilnou nanočástice ke kovu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uvolní přichycené nánosy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zplodin střelného prachu a zbytků olova, mědi a niklu. Nečistoty jednoduše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odstraníte vytěrákem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jxnu6cd7pg46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Vhodné pro domácí aplikaci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Základem roztoku je vodní báze. Přípravek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nevydává žádný zápach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je možné jej k čištění zbraně použít i doma – v dobře větraných prostorách.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sz w:val="34"/>
          <w:szCs w:val="34"/>
        </w:rPr>
      </w:pPr>
      <w:bookmarkStart w:colFirst="0" w:colLast="0" w:name="_80oovwlkogja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dřevo, plast ani gumu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Oproti konkurenčním výrobkům je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přípravek k běžným materiálům šetrný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Aplikací roztoku nepoškodíte okrasné ani funkční prvky zbraně z gumy, dřeva či plastů.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ev0zixfopt5s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použijte pro vyčištění: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hlavně, závěru a kohoutu,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vratnou a bicí pružinu, pružinu úderníku,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veškeré kovové části zbraně,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pohyblivé mechanismy zbraně.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jv77sceglnrq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Jak sprej použít: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Gun Cleaner používejte jen s ochrannými rukavicemi a v dobře větraných prostorách. Před použitím sprej důkladně protřepejte.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Před čištěním se ujistěte, že je zbraň vybitá a v komoře není náboj. </w:t>
      </w:r>
      <w:r w:rsidDel="00000000" w:rsidR="00000000" w:rsidRPr="00000000">
        <w:rPr>
          <w:sz w:val="24"/>
          <w:szCs w:val="24"/>
          <w:rtl w:val="0"/>
        </w:rPr>
        <w:t xml:space="preserve">Přípravek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čištěné plochy ohřáté na pokojovou teplotu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aplikujte na součástky souvislou vrstvou ze vzdálenosti 10 až 20 cm.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</w:t>
      </w:r>
      <w:r w:rsidDel="00000000" w:rsidR="00000000" w:rsidRPr="00000000">
        <w:rPr>
          <w:b w:val="1"/>
          <w:sz w:val="24"/>
          <w:szCs w:val="24"/>
          <w:rtl w:val="0"/>
        </w:rPr>
        <w:t xml:space="preserve"> vyčkejte 15 minut </w:t>
      </w:r>
      <w:r w:rsidDel="00000000" w:rsidR="00000000" w:rsidRPr="00000000">
        <w:rPr>
          <w:sz w:val="24"/>
          <w:szCs w:val="24"/>
          <w:rtl w:val="0"/>
        </w:rPr>
        <w:t xml:space="preserve">a nečistoty mechanicky odstraňte – utěrkou z mikrovlákna, papírovým ručníkem nebo hadříkem.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Pro </w:t>
      </w:r>
      <w:r w:rsidDel="00000000" w:rsidR="00000000" w:rsidRPr="00000000">
        <w:rPr>
          <w:b w:val="1"/>
          <w:sz w:val="24"/>
          <w:szCs w:val="24"/>
          <w:rtl w:val="0"/>
        </w:rPr>
        <w:t xml:space="preserve">vyčištění hlavně </w:t>
      </w:r>
      <w:r w:rsidDel="00000000" w:rsidR="00000000" w:rsidRPr="00000000">
        <w:rPr>
          <w:sz w:val="24"/>
          <w:szCs w:val="24"/>
          <w:rtl w:val="0"/>
        </w:rPr>
        <w:t xml:space="preserve">naneste roztok na čistící provaz nebo vytěrák s hadříkem, několikrát jej protáhněte celou hlavní a vyčkejte 15 až 30 minut. Poté protáhněte hlaveň vytěrákem s novým hadříkem (jinou čisticí šňůrou). Čištění opakujte, dokud na čistících pomůckách zůstávají nečistoty.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U silně znečištěné zbraně postup čištění několikrát zopakujte</w:t>
      </w:r>
      <w:r w:rsidDel="00000000" w:rsidR="00000000" w:rsidRPr="00000000">
        <w:rPr>
          <w:sz w:val="24"/>
          <w:szCs w:val="24"/>
          <w:rtl w:val="0"/>
        </w:rPr>
        <w:t xml:space="preserve">. U měděných zplodin nechte roztok působit 30 minut, stejně jako v případě studené zbraně.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Hloubkové a efektivní odstranění veškerých povýstřelových zplodin. Spotřeba: cca 25 ml na 1 m2 (podle míry znečištění). Obsah balení: 150 ml. Doba použitelnosti: 5 let od data výroby.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Vodní báze, ethanolamin, propan-diol, ethanol, přísada Nanoprotech Gun Cleaner.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