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chay2t7v0eeu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Home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NANOPROTECH Home chrání dílenské i zahradní nářadí před rezavěním a pomáhá je znovu rozpohybovat. Aplikací roztoku s nanočásticemi se uvolní zatuhlé součástky, prodlouží životnost strojů a </w:t>
      </w:r>
      <w:r w:rsidDel="00000000" w:rsidR="00000000" w:rsidRPr="00000000">
        <w:rPr>
          <w:b w:val="1"/>
          <w:sz w:val="24"/>
          <w:szCs w:val="24"/>
          <w:rtl w:val="0"/>
        </w:rPr>
        <w:t xml:space="preserve">výrazně sníží náklady na opravy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2ff3ftkebsj6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NANOPROTECH Home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pi65bgjxb9k2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Odstraní rez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Nanočástice s účinnou látkou proniknou rzí a špínou, zachytí se na kovovém povrchu 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vytvoří na něm ochrannou vrstvu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Korozi a znečištění tak odstraníte během okamžiku. Nanoprotech Home navíc zabrání tvorbě rzi až na 1 rok.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Zabrání vrzání a drhnutí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Nanočástice také zabrání drhnutí a skřípání pantů, garážových vrat a dalších kloubových mechanismů. A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až na 1 rok</w:t>
      </w:r>
      <w:r w:rsidDel="00000000" w:rsidR="00000000" w:rsidRPr="00000000">
        <w:rPr>
          <w:sz w:val="24"/>
          <w:szCs w:val="24"/>
          <w:rtl w:val="0"/>
        </w:rPr>
        <w:t xml:space="preserve"> – díky nanočásticím a jejich povrchové přilnavosti vyniká roztok bezkonkurenční trvanlivostí.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Uvolní zatuhlé součástky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Po aplikaci spreje zanesou nanočástice mazivo pod hlavice zatuhlých šroubů a dalších spojů a pomohou je uvolnit. </w:t>
      </w:r>
      <w:r w:rsidDel="00000000" w:rsidR="00000000" w:rsidRPr="00000000">
        <w:rPr>
          <w:b w:val="1"/>
          <w:sz w:val="24"/>
          <w:szCs w:val="24"/>
          <w:rtl w:val="0"/>
        </w:rPr>
        <w:t xml:space="preserve">Kryt různých zařízeních a rozvodů otevřete během několika vteřin.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Rozpohybuje zamrzlé mechanismy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Mazací vlastnosti si Nanoprotech Home udržuje až do -80 °C. Nanesením roztoku </w:t>
      </w:r>
      <w:r w:rsidDel="00000000" w:rsidR="00000000" w:rsidRPr="00000000">
        <w:rPr>
          <w:b w:val="1"/>
          <w:sz w:val="24"/>
          <w:szCs w:val="24"/>
          <w:rtl w:val="0"/>
        </w:rPr>
        <w:t xml:space="preserve">zabráníte</w:t>
      </w:r>
      <w:r w:rsidDel="00000000" w:rsidR="00000000" w:rsidRPr="00000000">
        <w:rPr>
          <w:sz w:val="24"/>
          <w:szCs w:val="24"/>
          <w:rtl w:val="0"/>
        </w:rPr>
        <w:t xml:space="preserve"> např. </w:t>
      </w:r>
      <w:r w:rsidDel="00000000" w:rsidR="00000000" w:rsidRPr="00000000">
        <w:rPr>
          <w:b w:val="1"/>
          <w:sz w:val="24"/>
          <w:szCs w:val="24"/>
          <w:rtl w:val="0"/>
        </w:rPr>
        <w:t xml:space="preserve">zamrznutí zámku</w:t>
      </w:r>
      <w:r w:rsidDel="00000000" w:rsidR="00000000" w:rsidRPr="00000000">
        <w:rPr>
          <w:sz w:val="24"/>
          <w:szCs w:val="24"/>
          <w:rtl w:val="0"/>
        </w:rPr>
        <w:t xml:space="preserve">. A už zamrzlé součástky během několika minut rozpohybujete.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xtcgp7rlhn4h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Jak NANOPROTECH Home funguje?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Základem našich přípravků jsou nanočástice odpuzující vodu. Díky nosnému médiu na bázi oleje proniknou částice korozí, rozprostřou se po kovovém povrchu nástrojů a zařízení a přilnou k nim. Vytěsní vlhkost a vytvoří bariéru, přes kterou další molekuly vody už neprojdou.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crj56epxmn91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Nanočástice ve spreji promažou a ochrání: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zahradní techniku, sekačky a pily,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zámky dveří a oken,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instalatérské rozvody,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panty a kloubové spoje,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čepy, šrouby a matice,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gumová těsnění.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8vkmsis057ne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Home používejte jen s ochrannými rukavicemi a v dobře větraných prostorách. Před použitím sprej důkladně protřepejte.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 určený povrch nanášejte souvislou vrstvou ze vzdálenosti 10 až 20 cm, nebo přímo na určené místo.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 nanesení vyčkejte 15 minut a přebytečný roztok setřete.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m89qjoohs8l5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antikorozních a mazacích vlastností až po dobu 1 roku, odolnost vůči teplotám od -80 °C do +160 °C, spotřeba: cca 50 ml na 1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, obsah balení: 75 a 150 ml.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9ieo3qhr94s3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Směs minerálních olejů, propan-butan, dezodorizovaný parafín, směs cyklických uhlovodíků, antikorozní přísady, antioxidanty, přísada Nanoprotech.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